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7374" w14:textId="77777777" w:rsidR="00F7598A" w:rsidRDefault="00B5146F" w:rsidP="00A80A77">
      <w:pPr>
        <w:shd w:val="clear" w:color="auto" w:fill="FFFFFF"/>
        <w:spacing w:line="276" w:lineRule="auto"/>
        <w:jc w:val="center"/>
        <w:rPr>
          <w:b/>
          <w:bCs/>
          <w:color w:val="000000"/>
          <w:lang w:bidi="kok-IN"/>
        </w:rPr>
      </w:pPr>
      <w:r w:rsidRPr="00A80A77">
        <w:rPr>
          <w:noProof/>
          <w:shd w:val="clear" w:color="auto" w:fill="FFFFFF"/>
          <w:lang w:bidi="kok-IN"/>
        </w:rPr>
        <w:drawing>
          <wp:inline distT="0" distB="0" distL="0" distR="0" wp14:anchorId="23ED9221" wp14:editId="6C0BB887">
            <wp:extent cx="3867150" cy="1450181"/>
            <wp:effectExtent l="0" t="0" r="0" b="0"/>
            <wp:docPr id="1" name="Рисунок 1" descr="Z:\Графика и дизайн\Логотипы и корпоративный стиль\В растре\Дни финансовой грамотности в учебных заведения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афика и дизайн\Логотипы и корпоративный стиль\В растре\Дни финансовой грамотности в учебных заведениях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144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F2DF" w14:textId="77777777" w:rsidR="00BA539F" w:rsidRPr="00A80A77" w:rsidRDefault="00BA539F" w:rsidP="006851EA">
      <w:pPr>
        <w:shd w:val="clear" w:color="auto" w:fill="FFFFFF"/>
        <w:spacing w:line="264" w:lineRule="auto"/>
        <w:jc w:val="center"/>
        <w:rPr>
          <w:b/>
          <w:bCs/>
          <w:color w:val="000000"/>
          <w:lang w:bidi="kok-IN"/>
        </w:rPr>
      </w:pPr>
    </w:p>
    <w:p w14:paraId="064024AA" w14:textId="77777777" w:rsidR="008D7DD4" w:rsidRDefault="00F7598A" w:rsidP="006851EA">
      <w:pPr>
        <w:shd w:val="clear" w:color="auto" w:fill="FFFFFF"/>
        <w:spacing w:line="264" w:lineRule="auto"/>
        <w:jc w:val="center"/>
        <w:rPr>
          <w:b/>
          <w:bCs/>
          <w:color w:val="000000"/>
          <w:lang w:bidi="kok-IN"/>
        </w:rPr>
      </w:pPr>
      <w:r>
        <w:rPr>
          <w:b/>
          <w:bCs/>
          <w:color w:val="000000"/>
          <w:lang w:bidi="kok-IN"/>
        </w:rPr>
        <w:t>Инструкция для участников вебинаров</w:t>
      </w:r>
    </w:p>
    <w:p w14:paraId="65CB4474" w14:textId="77777777" w:rsidR="00F7598A" w:rsidRPr="00A80A77" w:rsidRDefault="00F7598A" w:rsidP="006851EA">
      <w:pPr>
        <w:shd w:val="clear" w:color="auto" w:fill="FFFFFF"/>
        <w:spacing w:line="264" w:lineRule="auto"/>
        <w:jc w:val="center"/>
        <w:rPr>
          <w:b/>
          <w:bCs/>
          <w:color w:val="000000"/>
          <w:lang w:bidi="kok-IN"/>
        </w:rPr>
      </w:pPr>
    </w:p>
    <w:p w14:paraId="420E06E8" w14:textId="77777777" w:rsidR="008D7DD4" w:rsidRPr="00A80A77" w:rsidRDefault="008D7DD4" w:rsidP="006851EA">
      <w:pPr>
        <w:shd w:val="clear" w:color="auto" w:fill="FFFFFF"/>
        <w:spacing w:line="264" w:lineRule="auto"/>
        <w:jc w:val="both"/>
        <w:rPr>
          <w:lang w:bidi="kok-IN"/>
        </w:rPr>
      </w:pPr>
      <w:r w:rsidRPr="00A80A77">
        <w:rPr>
          <w:lang w:bidi="kok-IN"/>
        </w:rPr>
        <w:t>8 сентября стартовала Всероссийская программа «Дни финансовой грамотности в учебных заведениях», которая проводится с 2011 года в рамках профессионального праздника «День финансиста» при поддержке Министерства финансов Российской Федерации, Министерства образования и науки Российской Федерации и Банка России.</w:t>
      </w:r>
    </w:p>
    <w:p w14:paraId="2F2BDA48" w14:textId="77777777" w:rsidR="008D7DD4" w:rsidRPr="00A80A77" w:rsidRDefault="008D7DD4" w:rsidP="006851EA">
      <w:pPr>
        <w:shd w:val="clear" w:color="auto" w:fill="FFFFFF"/>
        <w:spacing w:line="264" w:lineRule="auto"/>
        <w:jc w:val="both"/>
        <w:rPr>
          <w:lang w:bidi="kok-IN"/>
        </w:rPr>
      </w:pPr>
      <w:r w:rsidRPr="00A80A77">
        <w:rPr>
          <w:lang w:bidi="kok-IN"/>
        </w:rPr>
        <w:t>Программа проходит в учебных заведениях во всех регионах страны в течение всего учебного года. Мероприятия проходят в форме лекционных занятий, деловых игр, круглых столов, а также дистанционно в формате интерактивных вебинаров.</w:t>
      </w:r>
    </w:p>
    <w:p w14:paraId="4061DA7E" w14:textId="77777777" w:rsidR="008A3052" w:rsidRPr="00A80A77" w:rsidRDefault="008A3052" w:rsidP="006851EA">
      <w:pPr>
        <w:spacing w:line="264" w:lineRule="auto"/>
        <w:contextualSpacing/>
        <w:jc w:val="both"/>
      </w:pPr>
      <w:r w:rsidRPr="00A80A77">
        <w:t>Оргкомитет Программы ежемесячно проводит онлайн семинары с участием авторитетных финансистов и ученых по заявленным темам; расписание таких онлайн семинаров заранее размещается на сайте Программы, и все желающие образовательные организации, прошедшие регистрацию, могут принять в них участие. Такая форма участия в Программе рекомендуется тем образовательным организациям, которые по какой-либо причине не могут организовать выступление преподавателя-специалиста в своих стенах. Проводится во всех регионах РФ.</w:t>
      </w:r>
    </w:p>
    <w:p w14:paraId="0507E18E" w14:textId="77777777" w:rsidR="00EB5477" w:rsidRPr="00A80A77" w:rsidRDefault="00EB5477" w:rsidP="006851EA">
      <w:pPr>
        <w:spacing w:line="264" w:lineRule="auto"/>
        <w:contextualSpacing/>
        <w:jc w:val="both"/>
        <w:rPr>
          <w:b/>
        </w:rPr>
      </w:pPr>
    </w:p>
    <w:p w14:paraId="1A64A688" w14:textId="77777777" w:rsidR="00EB5477" w:rsidRPr="00A80A77" w:rsidRDefault="00EB5477" w:rsidP="006851EA">
      <w:pPr>
        <w:pStyle w:val="a6"/>
        <w:spacing w:before="0" w:beforeAutospacing="0" w:after="0" w:afterAutospacing="0" w:line="264" w:lineRule="auto"/>
        <w:jc w:val="both"/>
      </w:pPr>
      <w:r w:rsidRPr="00A80A77">
        <w:t>Участниками Программы могут стать все желающие:</w:t>
      </w:r>
    </w:p>
    <w:p w14:paraId="22556DC0" w14:textId="77777777" w:rsidR="00EB5477" w:rsidRPr="00A80A77" w:rsidRDefault="00EB5477" w:rsidP="006851EA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jc w:val="both"/>
      </w:pPr>
      <w:r w:rsidRPr="00A80A77">
        <w:rPr>
          <w:color w:val="000000"/>
          <w:shd w:val="clear" w:color="auto" w:fill="FFFFFF"/>
        </w:rPr>
        <w:t>общеобразовательные организации</w:t>
      </w:r>
      <w:r w:rsidRPr="00A80A77">
        <w:t xml:space="preserve"> (школы, гимназии, центры образования);</w:t>
      </w:r>
    </w:p>
    <w:p w14:paraId="42601705" w14:textId="77777777" w:rsidR="00EB5477" w:rsidRPr="00A80A77" w:rsidRDefault="00EB5477" w:rsidP="006851EA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jc w:val="both"/>
      </w:pPr>
      <w:r w:rsidRPr="00A80A77">
        <w:rPr>
          <w:color w:val="000000"/>
          <w:shd w:val="clear" w:color="auto" w:fill="FFFFFF"/>
        </w:rPr>
        <w:t>профессиональные образовательные организации</w:t>
      </w:r>
      <w:r w:rsidRPr="00A80A77">
        <w:t xml:space="preserve"> (колледжи, лицеи и др.);</w:t>
      </w:r>
    </w:p>
    <w:p w14:paraId="7B600476" w14:textId="77777777" w:rsidR="00EB5477" w:rsidRPr="00A80A77" w:rsidRDefault="00EB5477" w:rsidP="006851EA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jc w:val="both"/>
      </w:pPr>
      <w:r w:rsidRPr="00A80A77">
        <w:rPr>
          <w:color w:val="000000"/>
          <w:shd w:val="clear" w:color="auto" w:fill="FFFFFF"/>
        </w:rPr>
        <w:t>образовательная организация высшего образования</w:t>
      </w:r>
      <w:r w:rsidR="007B592D" w:rsidRPr="00A80A77">
        <w:t>;</w:t>
      </w:r>
    </w:p>
    <w:p w14:paraId="2D98276B" w14:textId="77777777" w:rsidR="007B592D" w:rsidRPr="00A80A77" w:rsidRDefault="007B592D" w:rsidP="006851EA">
      <w:pPr>
        <w:pStyle w:val="a6"/>
        <w:numPr>
          <w:ilvl w:val="0"/>
          <w:numId w:val="4"/>
        </w:numPr>
        <w:spacing w:before="0" w:beforeAutospacing="0" w:after="0" w:afterAutospacing="0" w:line="264" w:lineRule="auto"/>
        <w:jc w:val="both"/>
      </w:pPr>
      <w:r w:rsidRPr="00A80A77">
        <w:t>эксперты по финансовой грамотности.</w:t>
      </w:r>
    </w:p>
    <w:p w14:paraId="412CF3C9" w14:textId="77777777" w:rsidR="009451A4" w:rsidRPr="00A80A77" w:rsidRDefault="009451A4" w:rsidP="006851EA">
      <w:pPr>
        <w:shd w:val="clear" w:color="auto" w:fill="FFFFFF"/>
        <w:spacing w:line="264" w:lineRule="auto"/>
        <w:jc w:val="both"/>
        <w:rPr>
          <w:b/>
          <w:bCs/>
          <w:lang w:bidi="kok-IN"/>
        </w:rPr>
      </w:pPr>
    </w:p>
    <w:p w14:paraId="74913D88" w14:textId="77777777" w:rsidR="008D7DD4" w:rsidRPr="00A80A77" w:rsidRDefault="008D7DD4" w:rsidP="006851EA">
      <w:pPr>
        <w:shd w:val="clear" w:color="auto" w:fill="FFFFFF"/>
        <w:spacing w:line="264" w:lineRule="auto"/>
        <w:jc w:val="both"/>
        <w:rPr>
          <w:lang w:bidi="kok-IN"/>
        </w:rPr>
      </w:pPr>
      <w:r w:rsidRPr="00A80A77">
        <w:rPr>
          <w:lang w:bidi="kok-IN"/>
        </w:rPr>
        <w:t>Спикерами выступают эксперты финансового рынка, обладающие знаниями и практикой по темам финансовой грамотности.</w:t>
      </w:r>
    </w:p>
    <w:p w14:paraId="02F2909B" w14:textId="77777777" w:rsidR="008D7DD4" w:rsidRPr="00A80A77" w:rsidRDefault="008D7DD4" w:rsidP="006851EA">
      <w:pPr>
        <w:shd w:val="clear" w:color="auto" w:fill="FFFFFF"/>
        <w:spacing w:line="264" w:lineRule="auto"/>
        <w:jc w:val="both"/>
        <w:rPr>
          <w:lang w:bidi="kok-IN"/>
        </w:rPr>
      </w:pPr>
      <w:r w:rsidRPr="00A80A77">
        <w:rPr>
          <w:lang w:bidi="kok-IN"/>
        </w:rPr>
        <w:t>Уникальность заключается в получении актуальной информации и возможность услышать ответ на свой вопрос в режиме он-лайн.</w:t>
      </w:r>
    </w:p>
    <w:p w14:paraId="2EA24A13" w14:textId="77777777" w:rsidR="008D7DD4" w:rsidRPr="00F7598A" w:rsidRDefault="008D7DD4" w:rsidP="006851EA">
      <w:pPr>
        <w:shd w:val="clear" w:color="auto" w:fill="FFFFFF"/>
        <w:spacing w:line="264" w:lineRule="auto"/>
        <w:jc w:val="both"/>
        <w:rPr>
          <w:b/>
          <w:lang w:bidi="kok-IN"/>
        </w:rPr>
      </w:pPr>
      <w:r w:rsidRPr="00F7598A">
        <w:rPr>
          <w:b/>
          <w:lang w:bidi="kok-IN"/>
        </w:rPr>
        <w:t>Участие в вебинарах бесплатное.</w:t>
      </w:r>
    </w:p>
    <w:p w14:paraId="2300847D" w14:textId="77777777" w:rsidR="00F7598A" w:rsidRDefault="00F7598A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color w:val="1C1C1C"/>
        </w:rPr>
      </w:pPr>
    </w:p>
    <w:p w14:paraId="65E761C3" w14:textId="77777777" w:rsidR="00905615" w:rsidRPr="00F7598A" w:rsidRDefault="00905615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bCs/>
          <w:color w:val="1C1C1C"/>
        </w:rPr>
      </w:pPr>
      <w:r w:rsidRPr="00F7598A">
        <w:rPr>
          <w:bCs/>
          <w:color w:val="1C1C1C"/>
        </w:rPr>
        <w:t>Чтобы принять участие в вебинаре необходимо выполнить несколько шагов:</w:t>
      </w:r>
    </w:p>
    <w:p w14:paraId="789E5213" w14:textId="77777777" w:rsidR="00905615" w:rsidRPr="00A80A77" w:rsidRDefault="00905615" w:rsidP="006851EA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color w:val="1C1C1C"/>
        </w:rPr>
      </w:pPr>
      <w:r w:rsidRPr="00A80A77">
        <w:rPr>
          <w:b/>
          <w:bCs/>
          <w:color w:val="1C1C1C"/>
        </w:rPr>
        <w:t>Шаг. Подготовительный</w:t>
      </w:r>
    </w:p>
    <w:p w14:paraId="6CBF93BE" w14:textId="77777777" w:rsidR="00905615" w:rsidRPr="00A80A77" w:rsidRDefault="00905615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Организационный вопрос:</w:t>
      </w:r>
    </w:p>
    <w:p w14:paraId="0C93CF25" w14:textId="77777777" w:rsidR="00F37532" w:rsidRDefault="00905615" w:rsidP="008E31E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 xml:space="preserve">Зарегистрироваться на вебинар </w:t>
      </w:r>
    </w:p>
    <w:p w14:paraId="2F96D23B" w14:textId="07A00875" w:rsidR="002B2C42" w:rsidRPr="002B2C42" w:rsidRDefault="002B2C42" w:rsidP="002B2C42">
      <w:pPr>
        <w:pStyle w:val="a9"/>
        <w:shd w:val="clear" w:color="auto" w:fill="FFFFFF"/>
        <w:spacing w:after="150"/>
        <w:jc w:val="both"/>
        <w:rPr>
          <w:rStyle w:val="a3"/>
        </w:rPr>
      </w:pPr>
      <w:r>
        <w:fldChar w:fldCharType="begin"/>
      </w:r>
      <w:r w:rsidR="00343901">
        <w:instrText>HYPERLINK "https://forms.gle/woa5E6cRJchm2E9c6"</w:instrText>
      </w:r>
      <w:r>
        <w:fldChar w:fldCharType="separate"/>
      </w:r>
      <w:r w:rsidR="00343901" w:rsidRPr="00343901">
        <w:rPr>
          <w:rStyle w:val="a3"/>
        </w:rPr>
        <w:t>https://forms.gle/woa5E6cRJchm2E9c6</w:t>
      </w:r>
    </w:p>
    <w:p w14:paraId="190CFD37" w14:textId="3B02429E" w:rsidR="00F37532" w:rsidRPr="00F37532" w:rsidRDefault="002B2C42" w:rsidP="00F37532">
      <w:pPr>
        <w:pStyle w:val="a9"/>
        <w:spacing w:after="0"/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225AE865" w14:textId="77777777" w:rsidR="00905615" w:rsidRPr="00A80A77" w:rsidRDefault="00F37532" w:rsidP="006851EA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>
        <w:rPr>
          <w:color w:val="1C1C1C"/>
        </w:rPr>
        <w:t>В день</w:t>
      </w:r>
      <w:r w:rsidR="00905615" w:rsidRPr="00A80A77">
        <w:rPr>
          <w:color w:val="1C1C1C"/>
        </w:rPr>
        <w:t xml:space="preserve"> мероприятия </w:t>
      </w:r>
      <w:r>
        <w:rPr>
          <w:color w:val="1C1C1C"/>
        </w:rPr>
        <w:t>перейти по</w:t>
      </w:r>
      <w:r w:rsidR="00905615" w:rsidRPr="00A80A77">
        <w:rPr>
          <w:color w:val="1C1C1C"/>
        </w:rPr>
        <w:t xml:space="preserve"> ссылк</w:t>
      </w:r>
      <w:r>
        <w:rPr>
          <w:color w:val="1C1C1C"/>
        </w:rPr>
        <w:t>е</w:t>
      </w:r>
      <w:r w:rsidR="00905615" w:rsidRPr="00A80A77">
        <w:rPr>
          <w:color w:val="1C1C1C"/>
        </w:rPr>
        <w:t xml:space="preserve"> на страницу вебинара.</w:t>
      </w:r>
    </w:p>
    <w:p w14:paraId="14923420" w14:textId="77777777" w:rsidR="00905615" w:rsidRPr="00A80A77" w:rsidRDefault="00905615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Технический вопрос:</w:t>
      </w:r>
    </w:p>
    <w:p w14:paraId="47E66366" w14:textId="77777777" w:rsidR="00CD4BC8" w:rsidRPr="00A80A77" w:rsidRDefault="00A01A8E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Для участия в вебинаре</w:t>
      </w:r>
      <w:r w:rsidR="00CD4BC8" w:rsidRPr="00A80A77">
        <w:rPr>
          <w:color w:val="1C1C1C"/>
        </w:rPr>
        <w:t>, вам понадобится следующее оборудование:</w:t>
      </w:r>
    </w:p>
    <w:p w14:paraId="6C802D99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• Компьютер с надежным подключением к интернету.</w:t>
      </w:r>
    </w:p>
    <w:p w14:paraId="0C6235DB" w14:textId="77777777" w:rsidR="008E31E1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• Колонки или наушники</w:t>
      </w:r>
      <w:r w:rsidR="008E31E1">
        <w:rPr>
          <w:color w:val="1C1C1C"/>
        </w:rPr>
        <w:t xml:space="preserve"> – для участия слушателем</w:t>
      </w:r>
    </w:p>
    <w:p w14:paraId="0010EA46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1. Рекомендации к интернет-соединению. Минимальная рекомендуемая скорость для участия в вебинаре: 128 кБит/с (если отключить видео и оставить только звук).</w:t>
      </w:r>
    </w:p>
    <w:p w14:paraId="23F84198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lastRenderedPageBreak/>
        <w:t>Проверить скорость и настройки интернета можно в разделе «Тест системы» на сайте WEBINAR.RU: </w:t>
      </w:r>
      <w:hyperlink r:id="rId6" w:history="1">
        <w:r w:rsidRPr="00A80A77">
          <w:rPr>
            <w:rStyle w:val="a3"/>
            <w:color w:val="384083"/>
            <w:bdr w:val="none" w:sz="0" w:space="0" w:color="auto" w:frame="1"/>
          </w:rPr>
          <w:t>http://webinar.ru/faq_and_support/system_test/</w:t>
        </w:r>
      </w:hyperlink>
    </w:p>
    <w:p w14:paraId="05F9269C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bCs/>
          <w:color w:val="1C1C1C"/>
        </w:rPr>
      </w:pPr>
      <w:r w:rsidRPr="00A80A77">
        <w:rPr>
          <w:bCs/>
          <w:color w:val="1C1C1C"/>
        </w:rPr>
        <w:t>Мы также рекомендуем на время просмотра вебинара отключить все дополнительные программы, которые могут использовать интернет-соединение.</w:t>
      </w:r>
    </w:p>
    <w:p w14:paraId="424AED3D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2. Рекомендации к программному обеспечению.</w:t>
      </w:r>
    </w:p>
    <w:p w14:paraId="4F7C0A56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Подойдет практически любой компьютер с операционной системой Windows XP SP3 или выше, Mac OS X 10.6 Snow Leopard или выше.</w:t>
      </w:r>
    </w:p>
    <w:p w14:paraId="64A56287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Для корректной работы необходимо установить компонент для веб-браузера- Adobe Flash Player версии 11 и выше (на 98% компьютеров он установлен по умолчанию).</w:t>
      </w:r>
    </w:p>
    <w:p w14:paraId="37C1B45A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Участвовать в вебинаре можно из любого популярного интернет-бразуера:</w:t>
      </w:r>
    </w:p>
    <w:p w14:paraId="1D30BC56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  <w:lang w:val="en-US"/>
        </w:rPr>
      </w:pPr>
      <w:r w:rsidRPr="00A80A77">
        <w:rPr>
          <w:color w:val="1C1C1C"/>
          <w:lang w:val="en-US"/>
        </w:rPr>
        <w:t xml:space="preserve">• Internet Explorer 8 </w:t>
      </w:r>
      <w:r w:rsidRPr="00A80A77">
        <w:rPr>
          <w:color w:val="1C1C1C"/>
        </w:rPr>
        <w:t>и</w:t>
      </w:r>
      <w:r w:rsidRPr="00A80A77">
        <w:rPr>
          <w:color w:val="1C1C1C"/>
          <w:lang w:val="en-US"/>
        </w:rPr>
        <w:t xml:space="preserve"> </w:t>
      </w:r>
      <w:r w:rsidRPr="00A80A77">
        <w:rPr>
          <w:color w:val="1C1C1C"/>
        </w:rPr>
        <w:t>выше</w:t>
      </w:r>
    </w:p>
    <w:p w14:paraId="71B5E856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  <w:lang w:val="en-US"/>
        </w:rPr>
      </w:pPr>
      <w:r w:rsidRPr="00A80A77">
        <w:rPr>
          <w:color w:val="1C1C1C"/>
          <w:lang w:val="en-US"/>
        </w:rPr>
        <w:t xml:space="preserve">• Google Chrome 32.0.1700.107 m </w:t>
      </w:r>
      <w:r w:rsidRPr="00A80A77">
        <w:rPr>
          <w:color w:val="1C1C1C"/>
        </w:rPr>
        <w:t>и</w:t>
      </w:r>
      <w:r w:rsidRPr="00A80A77">
        <w:rPr>
          <w:color w:val="1C1C1C"/>
          <w:lang w:val="en-US"/>
        </w:rPr>
        <w:t xml:space="preserve"> </w:t>
      </w:r>
      <w:r w:rsidRPr="00A80A77">
        <w:rPr>
          <w:color w:val="1C1C1C"/>
        </w:rPr>
        <w:t>выше</w:t>
      </w:r>
    </w:p>
    <w:p w14:paraId="6A9F14D0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• Mozilla Firefox 27.0 и выше</w:t>
      </w:r>
    </w:p>
    <w:p w14:paraId="73EE6D37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• Safari 5.0.4 и выше</w:t>
      </w:r>
    </w:p>
    <w:p w14:paraId="1CE0C846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</w:pPr>
      <w:r w:rsidRPr="00A80A77">
        <w:rPr>
          <w:color w:val="1C1C1C"/>
        </w:rPr>
        <w:t>3. Проверка всех компонентов перед участием в вебинаре</w:t>
      </w:r>
      <w:r w:rsidR="00DD3EAE">
        <w:rPr>
          <w:color w:val="1C1C1C"/>
        </w:rPr>
        <w:t>.</w:t>
      </w:r>
      <w:r w:rsidRPr="00A80A77">
        <w:rPr>
          <w:color w:val="1C1C1C"/>
        </w:rPr>
        <w:t xml:space="preserve"> Для того, чтобы проверить ваш компьютер на готовность участия в вебинаре, вам достаточно перейти по ссылке: </w:t>
      </w:r>
      <w:hyperlink r:id="rId7" w:history="1">
        <w:r w:rsidR="00905615" w:rsidRPr="00A80A77">
          <w:rPr>
            <w:rStyle w:val="a3"/>
          </w:rPr>
          <w:t>https://events.webinar.ru/support/test?f=test</w:t>
        </w:r>
      </w:hyperlink>
    </w:p>
    <w:p w14:paraId="766FF17B" w14:textId="77777777" w:rsidR="00CD4BC8" w:rsidRPr="00A80A77" w:rsidRDefault="00CD4BC8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bookmarkStart w:id="0" w:name="OLE_LINK9"/>
      <w:bookmarkStart w:id="1" w:name="OLE_LINK10"/>
      <w:r w:rsidRPr="00A80A77">
        <w:rPr>
          <w:color w:val="1C1C1C"/>
        </w:rPr>
        <w:t xml:space="preserve">Перед вами откроется окно проверки системы. </w:t>
      </w:r>
      <w:r w:rsidR="00680295">
        <w:rPr>
          <w:color w:val="1C1C1C"/>
        </w:rPr>
        <w:t>П</w:t>
      </w:r>
      <w:r w:rsidR="00905615" w:rsidRPr="00A80A77">
        <w:rPr>
          <w:color w:val="1C1C1C"/>
        </w:rPr>
        <w:t xml:space="preserve">ойти проверку </w:t>
      </w:r>
      <w:r w:rsidR="008E31E1">
        <w:rPr>
          <w:color w:val="1C1C1C"/>
        </w:rPr>
        <w:t xml:space="preserve">системы </w:t>
      </w:r>
      <w:r w:rsidR="00905615" w:rsidRPr="00A80A77">
        <w:rPr>
          <w:color w:val="1C1C1C"/>
        </w:rPr>
        <w:t>для участника</w:t>
      </w:r>
      <w:bookmarkEnd w:id="0"/>
      <w:bookmarkEnd w:id="1"/>
      <w:r w:rsidR="00680295">
        <w:rPr>
          <w:color w:val="1C1C1C"/>
        </w:rPr>
        <w:t>.</w:t>
      </w:r>
    </w:p>
    <w:p w14:paraId="3F8FE389" w14:textId="77777777" w:rsidR="00A01A8E" w:rsidRPr="00A80A77" w:rsidRDefault="00A01A8E" w:rsidP="006851EA">
      <w:pPr>
        <w:shd w:val="clear" w:color="auto" w:fill="FFFFFF"/>
        <w:spacing w:line="264" w:lineRule="auto"/>
        <w:rPr>
          <w:b/>
          <w:bCs/>
          <w:color w:val="000000"/>
          <w:lang w:bidi="kok-IN"/>
        </w:rPr>
      </w:pPr>
    </w:p>
    <w:p w14:paraId="0E18CF52" w14:textId="77777777" w:rsidR="00905615" w:rsidRPr="00A80A77" w:rsidRDefault="00905615" w:rsidP="006851EA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color w:val="1C1C1C"/>
        </w:rPr>
      </w:pPr>
      <w:r w:rsidRPr="00A80A77">
        <w:rPr>
          <w:b/>
          <w:bCs/>
          <w:color w:val="1C1C1C"/>
        </w:rPr>
        <w:t>Шаг. Участие в вебинаре</w:t>
      </w:r>
    </w:p>
    <w:p w14:paraId="68D63A61" w14:textId="149F7719" w:rsidR="00A10B7E" w:rsidRDefault="00680295" w:rsidP="002B2C42">
      <w:pPr>
        <w:shd w:val="clear" w:color="auto" w:fill="FFFFFF"/>
        <w:spacing w:after="150"/>
        <w:jc w:val="both"/>
        <w:rPr>
          <w:color w:val="000000"/>
          <w:lang w:bidi="kok-IN"/>
        </w:rPr>
      </w:pPr>
      <w:r w:rsidRPr="002B2C42">
        <w:rPr>
          <w:color w:val="000000"/>
          <w:lang w:bidi="kok-IN"/>
        </w:rPr>
        <w:t>Ссылка на вебинар</w:t>
      </w:r>
      <w:r w:rsidR="00343901">
        <w:rPr>
          <w:color w:val="000000"/>
          <w:lang w:bidi="kok-IN"/>
        </w:rPr>
        <w:t xml:space="preserve"> будет направлена на почту, указанную при регистрации,</w:t>
      </w:r>
      <w:bookmarkStart w:id="2" w:name="_GoBack"/>
      <w:bookmarkEnd w:id="2"/>
      <w:r w:rsidR="00343901">
        <w:rPr>
          <w:color w:val="000000"/>
          <w:lang w:bidi="kok-IN"/>
        </w:rPr>
        <w:t xml:space="preserve"> и будет указана на странице </w:t>
      </w:r>
      <w:hyperlink r:id="rId8" w:history="1">
        <w:r w:rsidR="00343901" w:rsidRPr="007D3B6C">
          <w:rPr>
            <w:rStyle w:val="a3"/>
            <w:lang w:bidi="kok-IN"/>
          </w:rPr>
          <w:t>http://dnifg.ru/materials/vserossiyskie-vebinary-po-finansovoy-gramotnosti/</w:t>
        </w:r>
      </w:hyperlink>
    </w:p>
    <w:p w14:paraId="7D8A80EA" w14:textId="77777777" w:rsidR="00680295" w:rsidRDefault="00680295" w:rsidP="006851EA">
      <w:pPr>
        <w:shd w:val="clear" w:color="auto" w:fill="FFFFFF"/>
        <w:spacing w:line="264" w:lineRule="auto"/>
        <w:jc w:val="both"/>
        <w:rPr>
          <w:color w:val="1C1C1C"/>
          <w:lang w:bidi="kok-IN"/>
        </w:rPr>
      </w:pPr>
    </w:p>
    <w:p w14:paraId="45807D81" w14:textId="77777777" w:rsidR="007B592D" w:rsidRPr="00A80A77" w:rsidRDefault="007B592D" w:rsidP="006851EA">
      <w:pPr>
        <w:shd w:val="clear" w:color="auto" w:fill="FFFFFF"/>
        <w:spacing w:line="264" w:lineRule="auto"/>
        <w:jc w:val="both"/>
        <w:rPr>
          <w:color w:val="1C1C1C"/>
          <w:lang w:bidi="kok-IN"/>
        </w:rPr>
      </w:pPr>
      <w:r w:rsidRPr="00A80A77">
        <w:rPr>
          <w:color w:val="1C1C1C"/>
          <w:lang w:bidi="kok-IN"/>
        </w:rPr>
        <w:t xml:space="preserve">Принять участие можно персонально и коллективно, включив трансляцию перед группой обучающихся. Для этого необходимо согласно расписанию вебинара, включить настроенное оборудование. </w:t>
      </w:r>
    </w:p>
    <w:p w14:paraId="6D5B984D" w14:textId="77777777" w:rsidR="00905615" w:rsidRPr="00A80A77" w:rsidRDefault="007B592D" w:rsidP="006851EA">
      <w:pPr>
        <w:shd w:val="clear" w:color="auto" w:fill="FFFFFF"/>
        <w:spacing w:line="264" w:lineRule="auto"/>
        <w:jc w:val="both"/>
        <w:rPr>
          <w:color w:val="1C1C1C"/>
          <w:lang w:bidi="kok-IN"/>
        </w:rPr>
      </w:pPr>
      <w:r w:rsidRPr="00A80A77">
        <w:rPr>
          <w:color w:val="1C1C1C"/>
          <w:lang w:bidi="kok-IN"/>
        </w:rPr>
        <w:t>Для общения с участниками и спикером о</w:t>
      </w:r>
      <w:r w:rsidR="00905615" w:rsidRPr="00A80A77">
        <w:rPr>
          <w:color w:val="1C1C1C"/>
          <w:lang w:bidi="kok-IN"/>
        </w:rPr>
        <w:t>ткройте чат. Нажмите на значок «Чат» в правом верхнем углу вебинарной комнаты.</w:t>
      </w:r>
    </w:p>
    <w:p w14:paraId="6DEEA507" w14:textId="77777777" w:rsidR="00905615" w:rsidRPr="00A80A77" w:rsidRDefault="00905615" w:rsidP="006851EA">
      <w:pPr>
        <w:pStyle w:val="a9"/>
        <w:numPr>
          <w:ilvl w:val="0"/>
          <w:numId w:val="7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</w:pPr>
      <w:r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Отправьте сообщение</w:t>
      </w:r>
      <w:r w:rsidR="007B592D"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, вопрос</w:t>
      </w:r>
      <w:r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 xml:space="preserve"> </w:t>
      </w:r>
      <w:r w:rsidR="007B592D"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(ч</w:t>
      </w:r>
      <w:r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тобы отправить сообщение, наберите текст сообщения в поле «Пишите здесь» и нажмите Enter</w:t>
      </w:r>
      <w:r w:rsidR="007B592D"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)</w:t>
      </w:r>
      <w:r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>.</w:t>
      </w:r>
      <w:r w:rsidR="007B592D" w:rsidRPr="00A80A77">
        <w:rPr>
          <w:rFonts w:ascii="Times New Roman" w:eastAsia="Times New Roman" w:hAnsi="Times New Roman" w:cs="Times New Roman"/>
          <w:color w:val="1C1C1C"/>
          <w:sz w:val="24"/>
          <w:szCs w:val="24"/>
          <w:lang w:eastAsia="ru-RU" w:bidi="kok-IN"/>
        </w:rPr>
        <w:t xml:space="preserve"> Ваш вопрос будут видеть спикер и все участники вебинара.</w:t>
      </w:r>
    </w:p>
    <w:p w14:paraId="773DDC79" w14:textId="77777777" w:rsidR="00DC0370" w:rsidRPr="00A80A77" w:rsidRDefault="00DC0370" w:rsidP="006851EA">
      <w:pPr>
        <w:shd w:val="clear" w:color="auto" w:fill="FFFFFF"/>
        <w:spacing w:line="264" w:lineRule="auto"/>
        <w:jc w:val="both"/>
        <w:rPr>
          <w:b/>
          <w:bCs/>
          <w:color w:val="000000"/>
          <w:lang w:bidi="kok-IN"/>
        </w:rPr>
      </w:pPr>
      <w:r w:rsidRPr="00A80A77">
        <w:rPr>
          <w:b/>
          <w:bCs/>
          <w:color w:val="000000"/>
          <w:lang w:bidi="kok-IN"/>
        </w:rPr>
        <w:t>Ответственному в учебном заведении необходимо уделить особое внимание за учащимися во время трансляции вебинара, во избежание написания в чате информации не касающейся темы вебинара. Поэтому, за ноутбуком сидит сам преподаватель либо ответственный учащийся. Участники должны понимать, что в чате можно задавать вопросы эксперту только по теме выступления, писать комментарии по теме.</w:t>
      </w:r>
    </w:p>
    <w:p w14:paraId="1B40138F" w14:textId="77777777" w:rsidR="00B5146F" w:rsidRDefault="00B5146F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</w:p>
    <w:p w14:paraId="043B0355" w14:textId="77777777" w:rsidR="007B592D" w:rsidRPr="00A80A77" w:rsidRDefault="007B592D" w:rsidP="006851EA">
      <w:pPr>
        <w:pStyle w:val="a6"/>
        <w:numPr>
          <w:ilvl w:val="1"/>
          <w:numId w:val="4"/>
        </w:numPr>
        <w:shd w:val="clear" w:color="auto" w:fill="FFFFFF"/>
        <w:spacing w:before="0" w:beforeAutospacing="0" w:after="0" w:afterAutospacing="0" w:line="264" w:lineRule="auto"/>
        <w:jc w:val="both"/>
        <w:rPr>
          <w:b/>
          <w:bCs/>
          <w:color w:val="1C1C1C"/>
        </w:rPr>
      </w:pPr>
      <w:r w:rsidRPr="00A80A77">
        <w:rPr>
          <w:b/>
          <w:bCs/>
          <w:color w:val="1C1C1C"/>
        </w:rPr>
        <w:t>Шаг. По результатам участия</w:t>
      </w:r>
    </w:p>
    <w:p w14:paraId="66FB9810" w14:textId="77777777" w:rsidR="00A80A77" w:rsidRPr="00A80A77" w:rsidRDefault="00A80A77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Вебинар – один из видов мероприятий Программы.</w:t>
      </w:r>
      <w:r>
        <w:rPr>
          <w:color w:val="1C1C1C"/>
        </w:rPr>
        <w:t xml:space="preserve"> По результатам каждого мероприятия образовательные организации и эксперты могут сформировать отчет своего участия. В личном кабинете на сайте </w:t>
      </w:r>
      <w:hyperlink r:id="rId9" w:history="1">
        <w:r w:rsidRPr="002D4685">
          <w:rPr>
            <w:rStyle w:val="a3"/>
          </w:rPr>
          <w:t>http://dnifg.ru</w:t>
        </w:r>
      </w:hyperlink>
      <w:r>
        <w:rPr>
          <w:color w:val="1C1C1C"/>
        </w:rPr>
        <w:t xml:space="preserve"> в разделе «Отчеты» ввести информацию:</w:t>
      </w:r>
    </w:p>
    <w:p w14:paraId="5D0582E4" w14:textId="77777777" w:rsidR="00A97BD3" w:rsidRPr="00A80A77" w:rsidRDefault="00A97BD3" w:rsidP="006851E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дата мероприятия</w:t>
      </w:r>
      <w:r w:rsidR="00EB5477" w:rsidRPr="00A80A77">
        <w:rPr>
          <w:color w:val="1C1C1C"/>
        </w:rPr>
        <w:t>;</w:t>
      </w:r>
    </w:p>
    <w:p w14:paraId="377B3FF1" w14:textId="77777777" w:rsidR="00A97BD3" w:rsidRPr="00A80A77" w:rsidRDefault="00EB5477" w:rsidP="006851E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>количество участников;</w:t>
      </w:r>
    </w:p>
    <w:p w14:paraId="0E50D599" w14:textId="77777777" w:rsidR="00A97BD3" w:rsidRPr="00A80A77" w:rsidRDefault="00A97BD3" w:rsidP="006851E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 w:rsidRPr="00A80A77">
        <w:rPr>
          <w:color w:val="1C1C1C"/>
        </w:rPr>
        <w:t xml:space="preserve">отзыв о </w:t>
      </w:r>
      <w:r w:rsidR="00387EDF" w:rsidRPr="00A80A77">
        <w:rPr>
          <w:color w:val="1C1C1C"/>
        </w:rPr>
        <w:t>мероприятии</w:t>
      </w:r>
      <w:r w:rsidRPr="00A80A77">
        <w:rPr>
          <w:color w:val="1C1C1C"/>
        </w:rPr>
        <w:t xml:space="preserve"> в свободной форме</w:t>
      </w:r>
      <w:r w:rsidR="00EB5477" w:rsidRPr="00A80A77">
        <w:rPr>
          <w:color w:val="1C1C1C"/>
        </w:rPr>
        <w:t>.</w:t>
      </w:r>
    </w:p>
    <w:p w14:paraId="4E1F0847" w14:textId="77777777" w:rsidR="00EB5477" w:rsidRPr="00A80A77" w:rsidRDefault="00EB5477" w:rsidP="006851EA">
      <w:pPr>
        <w:pStyle w:val="a6"/>
        <w:shd w:val="clear" w:color="auto" w:fill="FFFFFF"/>
        <w:spacing w:before="0" w:beforeAutospacing="0" w:after="0" w:afterAutospacing="0" w:line="264" w:lineRule="auto"/>
        <w:ind w:left="720"/>
        <w:jc w:val="both"/>
        <w:rPr>
          <w:color w:val="1C1C1C"/>
        </w:rPr>
      </w:pPr>
    </w:p>
    <w:p w14:paraId="178D6064" w14:textId="77777777" w:rsidR="00CA5EE2" w:rsidRPr="00A80A77" w:rsidRDefault="00680295" w:rsidP="00680295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  <w:r>
        <w:rPr>
          <w:b/>
          <w:bCs/>
          <w:sz w:val="23"/>
          <w:szCs w:val="23"/>
        </w:rPr>
        <w:t>Всем зарегистрированным слушателям будет подготовлен Сертификат за участие в вебинаре. В электронном виде он будет направлен на электронную почту, указанную при регистрации.</w:t>
      </w:r>
    </w:p>
    <w:p w14:paraId="25B79294" w14:textId="77777777" w:rsidR="00A01A8E" w:rsidRPr="00A80A77" w:rsidRDefault="00A01A8E" w:rsidP="006851EA">
      <w:pPr>
        <w:pStyle w:val="a6"/>
        <w:shd w:val="clear" w:color="auto" w:fill="FFFFFF"/>
        <w:spacing w:before="0" w:beforeAutospacing="0" w:after="0" w:afterAutospacing="0" w:line="264" w:lineRule="auto"/>
        <w:jc w:val="both"/>
        <w:rPr>
          <w:color w:val="1C1C1C"/>
        </w:rPr>
      </w:pPr>
    </w:p>
    <w:p w14:paraId="38FED992" w14:textId="4FD023B9" w:rsidR="00A01A8E" w:rsidRPr="002B2C42" w:rsidRDefault="00387EDF" w:rsidP="002B2C42">
      <w:pPr>
        <w:shd w:val="clear" w:color="auto" w:fill="FFFFFF"/>
        <w:spacing w:line="264" w:lineRule="auto"/>
        <w:jc w:val="both"/>
        <w:rPr>
          <w:b/>
          <w:bCs/>
          <w:lang w:bidi="kok-IN"/>
        </w:rPr>
      </w:pPr>
      <w:r>
        <w:rPr>
          <w:b/>
          <w:bCs/>
          <w:lang w:bidi="kok-IN"/>
        </w:rPr>
        <w:t xml:space="preserve">Организатор: </w:t>
      </w:r>
      <w:r w:rsidR="002B2C42" w:rsidRPr="002B2C42">
        <w:rPr>
          <w:b/>
          <w:bCs/>
          <w:lang w:bidi="kok-IN"/>
        </w:rPr>
        <w:t>Ассоциация развития финансовой грамотности</w:t>
      </w:r>
      <w:r w:rsidR="002B2C42">
        <w:rPr>
          <w:b/>
          <w:bCs/>
          <w:lang w:bidi="kok-IN"/>
        </w:rPr>
        <w:t xml:space="preserve"> (</w:t>
      </w:r>
      <w:hyperlink r:id="rId10" w:history="1">
        <w:r w:rsidR="002B2C42" w:rsidRPr="00C94A4C">
          <w:rPr>
            <w:rStyle w:val="a3"/>
            <w:b/>
            <w:bCs/>
            <w:lang w:val="en-US" w:bidi="kok-IN"/>
          </w:rPr>
          <w:t>http</w:t>
        </w:r>
        <w:r w:rsidR="002B2C42" w:rsidRPr="002B2C42">
          <w:rPr>
            <w:rStyle w:val="a3"/>
            <w:b/>
            <w:bCs/>
            <w:lang w:bidi="kok-IN"/>
          </w:rPr>
          <w:t>://</w:t>
        </w:r>
        <w:r w:rsidR="002B2C42" w:rsidRPr="00C94A4C">
          <w:rPr>
            <w:rStyle w:val="a3"/>
            <w:b/>
            <w:bCs/>
            <w:lang w:val="en-US" w:bidi="kok-IN"/>
          </w:rPr>
          <w:t>fincubator</w:t>
        </w:r>
        <w:r w:rsidR="002B2C42" w:rsidRPr="002B2C42">
          <w:rPr>
            <w:rStyle w:val="a3"/>
            <w:b/>
            <w:bCs/>
            <w:lang w:bidi="kok-IN"/>
          </w:rPr>
          <w:t>.</w:t>
        </w:r>
        <w:r w:rsidR="002B2C42" w:rsidRPr="00C94A4C">
          <w:rPr>
            <w:rStyle w:val="a3"/>
            <w:b/>
            <w:bCs/>
            <w:lang w:val="en-US" w:bidi="kok-IN"/>
          </w:rPr>
          <w:t>ru</w:t>
        </w:r>
        <w:r w:rsidR="002B2C42" w:rsidRPr="002B2C42">
          <w:rPr>
            <w:rStyle w:val="a3"/>
            <w:b/>
            <w:bCs/>
            <w:lang w:bidi="kok-IN"/>
          </w:rPr>
          <w:t>/</w:t>
        </w:r>
      </w:hyperlink>
      <w:r w:rsidR="002B2C42" w:rsidRPr="002B2C42">
        <w:rPr>
          <w:b/>
          <w:bCs/>
          <w:lang w:bidi="kok-IN"/>
        </w:rPr>
        <w:t>)</w:t>
      </w:r>
    </w:p>
    <w:sectPr w:rsidR="00A01A8E" w:rsidRPr="002B2C42" w:rsidSect="006851EA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5D5"/>
    <w:multiLevelType w:val="hybridMultilevel"/>
    <w:tmpl w:val="2448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0781"/>
    <w:multiLevelType w:val="hybridMultilevel"/>
    <w:tmpl w:val="958A3D0A"/>
    <w:lvl w:ilvl="0" w:tplc="B792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40F52"/>
    <w:multiLevelType w:val="hybridMultilevel"/>
    <w:tmpl w:val="F8D6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1E34"/>
    <w:multiLevelType w:val="multilevel"/>
    <w:tmpl w:val="C0E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76D93"/>
    <w:multiLevelType w:val="multilevel"/>
    <w:tmpl w:val="DD489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850C4"/>
    <w:multiLevelType w:val="hybridMultilevel"/>
    <w:tmpl w:val="BAE8FE98"/>
    <w:lvl w:ilvl="0" w:tplc="E60CD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7B0752"/>
    <w:multiLevelType w:val="multilevel"/>
    <w:tmpl w:val="C0EE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F732E"/>
    <w:multiLevelType w:val="hybridMultilevel"/>
    <w:tmpl w:val="1B54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03DE3"/>
    <w:multiLevelType w:val="hybridMultilevel"/>
    <w:tmpl w:val="E0F6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67C5"/>
    <w:multiLevelType w:val="hybridMultilevel"/>
    <w:tmpl w:val="66CE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8F"/>
    <w:rsid w:val="00036A15"/>
    <w:rsid w:val="00092122"/>
    <w:rsid w:val="0010660D"/>
    <w:rsid w:val="001865E3"/>
    <w:rsid w:val="0025691A"/>
    <w:rsid w:val="0026618B"/>
    <w:rsid w:val="00271747"/>
    <w:rsid w:val="002B2C42"/>
    <w:rsid w:val="002D7FC5"/>
    <w:rsid w:val="00343901"/>
    <w:rsid w:val="0034652A"/>
    <w:rsid w:val="00387EDF"/>
    <w:rsid w:val="0040423D"/>
    <w:rsid w:val="00476EFA"/>
    <w:rsid w:val="00604E6A"/>
    <w:rsid w:val="00611770"/>
    <w:rsid w:val="00660292"/>
    <w:rsid w:val="00680295"/>
    <w:rsid w:val="006851EA"/>
    <w:rsid w:val="006B2741"/>
    <w:rsid w:val="006C67C3"/>
    <w:rsid w:val="00725A46"/>
    <w:rsid w:val="0075469F"/>
    <w:rsid w:val="00773D7C"/>
    <w:rsid w:val="007A10BE"/>
    <w:rsid w:val="007B592D"/>
    <w:rsid w:val="007D0A8F"/>
    <w:rsid w:val="0085617B"/>
    <w:rsid w:val="008A3052"/>
    <w:rsid w:val="008B4EF7"/>
    <w:rsid w:val="008D34F2"/>
    <w:rsid w:val="008D7DD4"/>
    <w:rsid w:val="008E31E1"/>
    <w:rsid w:val="008F6947"/>
    <w:rsid w:val="00905615"/>
    <w:rsid w:val="00911B12"/>
    <w:rsid w:val="00942DE7"/>
    <w:rsid w:val="009451A4"/>
    <w:rsid w:val="00A01A8E"/>
    <w:rsid w:val="00A057B7"/>
    <w:rsid w:val="00A10B7E"/>
    <w:rsid w:val="00A17343"/>
    <w:rsid w:val="00A7206E"/>
    <w:rsid w:val="00A80A77"/>
    <w:rsid w:val="00A8499E"/>
    <w:rsid w:val="00A97BD3"/>
    <w:rsid w:val="00AF1B13"/>
    <w:rsid w:val="00B5146F"/>
    <w:rsid w:val="00B95F55"/>
    <w:rsid w:val="00BA539F"/>
    <w:rsid w:val="00BB548F"/>
    <w:rsid w:val="00BD5FE3"/>
    <w:rsid w:val="00BE1CDC"/>
    <w:rsid w:val="00C76273"/>
    <w:rsid w:val="00CA5EE2"/>
    <w:rsid w:val="00CD26C9"/>
    <w:rsid w:val="00CD4BC8"/>
    <w:rsid w:val="00CD52AE"/>
    <w:rsid w:val="00D365D6"/>
    <w:rsid w:val="00D95DC2"/>
    <w:rsid w:val="00DC0370"/>
    <w:rsid w:val="00DD3EAE"/>
    <w:rsid w:val="00E71197"/>
    <w:rsid w:val="00E7445B"/>
    <w:rsid w:val="00E84E1A"/>
    <w:rsid w:val="00EB5047"/>
    <w:rsid w:val="00EB5477"/>
    <w:rsid w:val="00EC2BF3"/>
    <w:rsid w:val="00F32CEF"/>
    <w:rsid w:val="00F37532"/>
    <w:rsid w:val="00F43AC6"/>
    <w:rsid w:val="00F50C2C"/>
    <w:rsid w:val="00F51FC2"/>
    <w:rsid w:val="00F7598A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3928"/>
  <w15:docId w15:val="{AD46BA0C-161F-4775-BBDB-C40D8368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D0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0A8F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7D0A8F"/>
    <w:rPr>
      <w:rFonts w:ascii="Calibri" w:eastAsia="Calibri" w:hAnsi="Calibri"/>
      <w:sz w:val="22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7D0A8F"/>
    <w:rPr>
      <w:rFonts w:ascii="Calibri" w:eastAsia="Calibri" w:hAnsi="Calibri" w:cs="Times New Roman"/>
      <w:szCs w:val="21"/>
    </w:rPr>
  </w:style>
  <w:style w:type="paragraph" w:styleId="a6">
    <w:name w:val="Normal (Web)"/>
    <w:basedOn w:val="a"/>
    <w:uiPriority w:val="99"/>
    <w:unhideWhenUsed/>
    <w:rsid w:val="00C76273"/>
    <w:pPr>
      <w:spacing w:before="100" w:beforeAutospacing="1" w:after="100" w:afterAutospacing="1"/>
    </w:pPr>
    <w:rPr>
      <w:lang w:bidi="kok-IN"/>
    </w:rPr>
  </w:style>
  <w:style w:type="paragraph" w:styleId="a7">
    <w:name w:val="Balloon Text"/>
    <w:basedOn w:val="a"/>
    <w:link w:val="a8"/>
    <w:uiPriority w:val="99"/>
    <w:semiHidden/>
    <w:unhideWhenUsed/>
    <w:rsid w:val="00B514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4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71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905615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6851EA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2B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000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5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21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1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135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68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86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1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0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23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92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67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3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fg.ru/materials/vserossiyskie-vebinary-po-finansovoy-gramot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support/test?f=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ru/faq_and_support/system_tes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incubat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ni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Лилия</dc:creator>
  <cp:lastModifiedBy>User</cp:lastModifiedBy>
  <cp:revision>3</cp:revision>
  <cp:lastPrinted>2018-12-06T07:58:00Z</cp:lastPrinted>
  <dcterms:created xsi:type="dcterms:W3CDTF">2019-09-30T10:07:00Z</dcterms:created>
  <dcterms:modified xsi:type="dcterms:W3CDTF">2019-10-27T18:39:00Z</dcterms:modified>
</cp:coreProperties>
</file>